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47B71" w14:textId="7885244B" w:rsidR="00A55CC3" w:rsidRDefault="008A2810">
      <w:r>
        <w:rPr>
          <w:rFonts w:hint="eastAsia"/>
        </w:rPr>
        <w:t>「第6次高千穂町総合長期計画後期計画及び第３期高千穂町まち・ひと・しごと総合戦略（案）」に関する意見書</w:t>
      </w:r>
    </w:p>
    <w:tbl>
      <w:tblPr>
        <w:tblStyle w:val="aa"/>
        <w:tblW w:w="0" w:type="auto"/>
        <w:tblLook w:val="04A0" w:firstRow="1" w:lastRow="0" w:firstColumn="1" w:lastColumn="0" w:noHBand="0" w:noVBand="1"/>
      </w:tblPr>
      <w:tblGrid>
        <w:gridCol w:w="1980"/>
        <w:gridCol w:w="6514"/>
      </w:tblGrid>
      <w:tr w:rsidR="008A2810" w14:paraId="3F9A5E31" w14:textId="77777777" w:rsidTr="00DE56F5">
        <w:tc>
          <w:tcPr>
            <w:tcW w:w="1980" w:type="dxa"/>
          </w:tcPr>
          <w:p w14:paraId="4D85334A" w14:textId="350B9A37" w:rsidR="008A2810" w:rsidRDefault="008A2810">
            <w:r>
              <w:rPr>
                <w:rFonts w:hint="eastAsia"/>
              </w:rPr>
              <w:t>住所</w:t>
            </w:r>
          </w:p>
        </w:tc>
        <w:tc>
          <w:tcPr>
            <w:tcW w:w="6514" w:type="dxa"/>
          </w:tcPr>
          <w:p w14:paraId="0A0D69A4" w14:textId="77777777" w:rsidR="008A2810" w:rsidRDefault="008A2810"/>
        </w:tc>
      </w:tr>
      <w:tr w:rsidR="008A2810" w14:paraId="0E00525D" w14:textId="77777777" w:rsidTr="00DE56F5">
        <w:tc>
          <w:tcPr>
            <w:tcW w:w="1980" w:type="dxa"/>
          </w:tcPr>
          <w:p w14:paraId="201C5EAF" w14:textId="1953C5AB" w:rsidR="008A2810" w:rsidRDefault="008A2810">
            <w:r>
              <w:rPr>
                <w:rFonts w:hint="eastAsia"/>
              </w:rPr>
              <w:t>氏名</w:t>
            </w:r>
          </w:p>
        </w:tc>
        <w:tc>
          <w:tcPr>
            <w:tcW w:w="6514" w:type="dxa"/>
          </w:tcPr>
          <w:p w14:paraId="7B693417" w14:textId="77777777" w:rsidR="008A2810" w:rsidRDefault="008A2810"/>
        </w:tc>
      </w:tr>
      <w:tr w:rsidR="008A2810" w14:paraId="214082EE" w14:textId="77777777" w:rsidTr="00DE56F5">
        <w:tc>
          <w:tcPr>
            <w:tcW w:w="1980" w:type="dxa"/>
          </w:tcPr>
          <w:p w14:paraId="3D6484F0" w14:textId="0439CF5B" w:rsidR="008A2810" w:rsidRDefault="008A2810">
            <w:r>
              <w:rPr>
                <w:rFonts w:hint="eastAsia"/>
              </w:rPr>
              <w:t>電話番号</w:t>
            </w:r>
          </w:p>
        </w:tc>
        <w:tc>
          <w:tcPr>
            <w:tcW w:w="6514" w:type="dxa"/>
          </w:tcPr>
          <w:p w14:paraId="544CCC25" w14:textId="77777777" w:rsidR="008A2810" w:rsidRDefault="008A2810"/>
        </w:tc>
      </w:tr>
      <w:tr w:rsidR="008A2810" w14:paraId="1856E678" w14:textId="77777777" w:rsidTr="00DE56F5">
        <w:tc>
          <w:tcPr>
            <w:tcW w:w="1980" w:type="dxa"/>
          </w:tcPr>
          <w:p w14:paraId="42EBB5FC" w14:textId="4524FFC2" w:rsidR="008A2810" w:rsidRPr="00B779B0" w:rsidRDefault="008A2810" w:rsidP="00B779B0">
            <w:pPr>
              <w:snapToGrid w:val="0"/>
              <w:spacing w:before="100" w:beforeAutospacing="1" w:after="100" w:afterAutospacing="1"/>
            </w:pPr>
            <w:r>
              <w:rPr>
                <w:rFonts w:hint="eastAsia"/>
              </w:rPr>
              <w:t>意見提出者の区分</w:t>
            </w:r>
            <w:r w:rsidRPr="008A2810">
              <w:rPr>
                <w:rFonts w:hint="eastAsia"/>
                <w:sz w:val="20"/>
                <w:szCs w:val="20"/>
              </w:rPr>
              <w:t>（該当する区分に〇印をしてください）</w:t>
            </w:r>
          </w:p>
        </w:tc>
        <w:tc>
          <w:tcPr>
            <w:tcW w:w="6514" w:type="dxa"/>
          </w:tcPr>
          <w:p w14:paraId="3947E81A" w14:textId="77777777" w:rsidR="008A2810" w:rsidRDefault="00B779B0" w:rsidP="00B779B0">
            <w:pPr>
              <w:snapToGrid w:val="0"/>
            </w:pPr>
            <w:r>
              <w:rPr>
                <w:rFonts w:hint="eastAsia"/>
              </w:rPr>
              <w:t xml:space="preserve">　１　町内に住所を有する方</w:t>
            </w:r>
          </w:p>
          <w:p w14:paraId="706DC798" w14:textId="77777777" w:rsidR="00B779B0" w:rsidRDefault="00B779B0" w:rsidP="00B779B0">
            <w:pPr>
              <w:snapToGrid w:val="0"/>
            </w:pPr>
            <w:r>
              <w:rPr>
                <w:rFonts w:hint="eastAsia"/>
              </w:rPr>
              <w:t xml:space="preserve">　２　町内に通勤、通学している方</w:t>
            </w:r>
          </w:p>
          <w:p w14:paraId="28CA48D2" w14:textId="77777777" w:rsidR="00B779B0" w:rsidRDefault="00B779B0" w:rsidP="00B779B0">
            <w:pPr>
              <w:snapToGrid w:val="0"/>
            </w:pPr>
            <w:r>
              <w:rPr>
                <w:rFonts w:hint="eastAsia"/>
              </w:rPr>
              <w:t xml:space="preserve">　３　町内で事業又は活動を行う法人や団体</w:t>
            </w:r>
          </w:p>
          <w:p w14:paraId="24EA73A2" w14:textId="77777777" w:rsidR="00B779B0" w:rsidRDefault="00B779B0" w:rsidP="00B779B0">
            <w:pPr>
              <w:snapToGrid w:val="0"/>
            </w:pPr>
            <w:r>
              <w:rPr>
                <w:rFonts w:hint="eastAsia"/>
              </w:rPr>
              <w:t xml:space="preserve">　４　町に対して納税義務がある方、法人や団体</w:t>
            </w:r>
          </w:p>
          <w:p w14:paraId="67B14FFF" w14:textId="4270B4D1" w:rsidR="00B779B0" w:rsidRDefault="00B779B0" w:rsidP="00B779B0">
            <w:pPr>
              <w:snapToGrid w:val="0"/>
            </w:pPr>
            <w:r>
              <w:rPr>
                <w:rFonts w:hint="eastAsia"/>
              </w:rPr>
              <w:t xml:space="preserve">　５　本件の実施に関し利害関係のある方、法人や団体</w:t>
            </w:r>
          </w:p>
        </w:tc>
      </w:tr>
      <w:tr w:rsidR="00B779B0" w14:paraId="725AABAC" w14:textId="77777777" w:rsidTr="00B779B0">
        <w:trPr>
          <w:trHeight w:val="5428"/>
        </w:trPr>
        <w:tc>
          <w:tcPr>
            <w:tcW w:w="8494" w:type="dxa"/>
            <w:gridSpan w:val="2"/>
          </w:tcPr>
          <w:p w14:paraId="140E5AED" w14:textId="77777777" w:rsidR="00B779B0" w:rsidRDefault="00B779B0" w:rsidP="00B779B0">
            <w:pPr>
              <w:snapToGrid w:val="0"/>
            </w:pPr>
            <w:r>
              <w:rPr>
                <w:rFonts w:hint="eastAsia"/>
              </w:rPr>
              <w:t>（ご意見等記入欄）※</w:t>
            </w:r>
          </w:p>
          <w:p w14:paraId="64BE449A" w14:textId="5C6F1B9B" w:rsidR="00B779B0" w:rsidRPr="00DE56F5" w:rsidRDefault="00B779B0" w:rsidP="00B779B0">
            <w:pPr>
              <w:snapToGrid w:val="0"/>
            </w:pPr>
          </w:p>
        </w:tc>
      </w:tr>
    </w:tbl>
    <w:p w14:paraId="3CAB250F" w14:textId="2BBA4FC9" w:rsidR="008A2810" w:rsidRDefault="00B779B0">
      <w:r>
        <w:rPr>
          <w:rFonts w:hint="eastAsia"/>
        </w:rPr>
        <w:t>■意見の取り扱いについて</w:t>
      </w:r>
    </w:p>
    <w:p w14:paraId="2949B5BB" w14:textId="5D86AF8F" w:rsidR="00B779B0" w:rsidRDefault="00B779B0" w:rsidP="00DE56F5">
      <w:pPr>
        <w:ind w:left="284" w:hangingChars="129" w:hanging="284"/>
      </w:pPr>
      <w:r>
        <w:rPr>
          <w:rFonts w:hint="eastAsia"/>
        </w:rPr>
        <w:t xml:space="preserve">　・意見の要旨とそれに対する町の考え方は、町のホームページに掲載するなどして、個人には直接回答はいたしませんのでご了承ください。</w:t>
      </w:r>
    </w:p>
    <w:p w14:paraId="7B88AFA6" w14:textId="14514121" w:rsidR="00B779B0" w:rsidRDefault="00B779B0" w:rsidP="00DE56F5">
      <w:pPr>
        <w:ind w:left="284" w:hangingChars="129" w:hanging="284"/>
      </w:pPr>
      <w:r>
        <w:rPr>
          <w:rFonts w:hint="eastAsia"/>
        </w:rPr>
        <w:t xml:space="preserve">　・賛否の結論のみを示したものや計画と直接関係がないもの、住所・氏名の記入がないものについては受付できませんのでご注意ください。</w:t>
      </w:r>
    </w:p>
    <w:p w14:paraId="017DA1FF" w14:textId="7DB0CAF2" w:rsidR="00B779B0" w:rsidRDefault="00B779B0" w:rsidP="00DE56F5">
      <w:pPr>
        <w:ind w:left="284" w:hangingChars="129" w:hanging="284"/>
      </w:pPr>
      <w:r>
        <w:rPr>
          <w:rFonts w:hint="eastAsia"/>
        </w:rPr>
        <w:t xml:space="preserve">　・提出されたご意見等の概要については、町ホームページ等により、氏名等の個人情報は除くなど、</w:t>
      </w:r>
      <w:r w:rsidR="00DE56F5">
        <w:rPr>
          <w:rFonts w:hint="eastAsia"/>
        </w:rPr>
        <w:t>プライバシーの保護に十分配慮した上で、一定期間公開します。なお、類似するご意見等は集約させていただく場合がありますので、ご了承ください。</w:t>
      </w:r>
    </w:p>
    <w:tbl>
      <w:tblPr>
        <w:tblStyle w:val="aa"/>
        <w:tblW w:w="0" w:type="auto"/>
        <w:tblInd w:w="284" w:type="dxa"/>
        <w:tblLook w:val="04A0" w:firstRow="1" w:lastRow="0" w:firstColumn="1" w:lastColumn="0" w:noHBand="0" w:noVBand="1"/>
      </w:tblPr>
      <w:tblGrid>
        <w:gridCol w:w="8495"/>
      </w:tblGrid>
      <w:tr w:rsidR="00DE56F5" w14:paraId="1ABE4863" w14:textId="77777777" w:rsidTr="00DE56F5">
        <w:trPr>
          <w:trHeight w:val="1282"/>
        </w:trPr>
        <w:tc>
          <w:tcPr>
            <w:tcW w:w="8779" w:type="dxa"/>
          </w:tcPr>
          <w:p w14:paraId="59DDEBF9" w14:textId="77777777" w:rsidR="00DE56F5" w:rsidRDefault="00DE56F5" w:rsidP="00DE56F5">
            <w:pPr>
              <w:snapToGrid w:val="0"/>
            </w:pPr>
            <w:r>
              <w:rPr>
                <w:rFonts w:hint="eastAsia"/>
              </w:rPr>
              <w:t>提出先：高千穂町役場　総合政策課（TEL：0982-73-1260）</w:t>
            </w:r>
          </w:p>
          <w:p w14:paraId="1D20297E" w14:textId="77777777" w:rsidR="00DE56F5" w:rsidRDefault="00DE56F5" w:rsidP="00DE56F5">
            <w:pPr>
              <w:snapToGrid w:val="0"/>
            </w:pPr>
            <w:r>
              <w:rPr>
                <w:rFonts w:hint="eastAsia"/>
              </w:rPr>
              <w:t xml:space="preserve">　　　　【住所】〒882-1192　高千穂町大字三田井１３番地</w:t>
            </w:r>
          </w:p>
          <w:p w14:paraId="6AFBA4A1" w14:textId="77777777" w:rsidR="00DE56F5" w:rsidRDefault="00DE56F5" w:rsidP="00DE56F5">
            <w:pPr>
              <w:snapToGrid w:val="0"/>
            </w:pPr>
            <w:r>
              <w:rPr>
                <w:rFonts w:hint="eastAsia"/>
              </w:rPr>
              <w:t xml:space="preserve">　　　　【FAX】0982-73-1261</w:t>
            </w:r>
          </w:p>
          <w:p w14:paraId="30752FFA" w14:textId="0936DEC6" w:rsidR="00DE56F5" w:rsidRDefault="00DE56F5" w:rsidP="00DE56F5">
            <w:pPr>
              <w:snapToGrid w:val="0"/>
            </w:pPr>
            <w:r>
              <w:rPr>
                <w:rFonts w:hint="eastAsia"/>
              </w:rPr>
              <w:t xml:space="preserve">　　　　【メール】sougou@town-takachiho.jp</w:t>
            </w:r>
          </w:p>
        </w:tc>
      </w:tr>
    </w:tbl>
    <w:p w14:paraId="0B638F77" w14:textId="77777777" w:rsidR="00DE56F5" w:rsidRDefault="00DE56F5" w:rsidP="00DE56F5"/>
    <w:sectPr w:rsidR="00DE56F5" w:rsidSect="004738FD">
      <w:pgSz w:w="11906" w:h="16838"/>
      <w:pgMar w:top="851" w:right="1416" w:bottom="709"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810"/>
    <w:rsid w:val="003E711C"/>
    <w:rsid w:val="004738FD"/>
    <w:rsid w:val="00782C7B"/>
    <w:rsid w:val="008A2810"/>
    <w:rsid w:val="00987094"/>
    <w:rsid w:val="00A55CC3"/>
    <w:rsid w:val="00B779B0"/>
    <w:rsid w:val="00D14994"/>
    <w:rsid w:val="00DE5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FE2E30"/>
  <w15:chartTrackingRefBased/>
  <w15:docId w15:val="{E8DA1629-BCE2-4D1A-8A6B-8C7BF547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A28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28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281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A281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28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28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28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28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28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28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28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281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A28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28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28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28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28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28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28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28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281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28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2810"/>
    <w:pPr>
      <w:spacing w:before="160" w:after="160"/>
      <w:jc w:val="center"/>
    </w:pPr>
    <w:rPr>
      <w:i/>
      <w:iCs/>
      <w:color w:val="404040" w:themeColor="text1" w:themeTint="BF"/>
    </w:rPr>
  </w:style>
  <w:style w:type="character" w:customStyle="1" w:styleId="a8">
    <w:name w:val="引用文 (文字)"/>
    <w:basedOn w:val="a0"/>
    <w:link w:val="a7"/>
    <w:uiPriority w:val="29"/>
    <w:rsid w:val="008A2810"/>
    <w:rPr>
      <w:i/>
      <w:iCs/>
      <w:color w:val="404040" w:themeColor="text1" w:themeTint="BF"/>
    </w:rPr>
  </w:style>
  <w:style w:type="paragraph" w:styleId="a9">
    <w:name w:val="List Paragraph"/>
    <w:basedOn w:val="a"/>
    <w:uiPriority w:val="34"/>
    <w:qFormat/>
    <w:rsid w:val="008A2810"/>
    <w:pPr>
      <w:ind w:left="720"/>
      <w:contextualSpacing/>
    </w:pPr>
  </w:style>
  <w:style w:type="character" w:styleId="21">
    <w:name w:val="Intense Emphasis"/>
    <w:basedOn w:val="a0"/>
    <w:uiPriority w:val="21"/>
    <w:qFormat/>
    <w:rsid w:val="008A2810"/>
    <w:rPr>
      <w:i/>
      <w:iCs/>
      <w:color w:val="0F4761" w:themeColor="accent1" w:themeShade="BF"/>
    </w:rPr>
  </w:style>
  <w:style w:type="paragraph" w:styleId="22">
    <w:name w:val="Intense Quote"/>
    <w:basedOn w:val="a"/>
    <w:next w:val="a"/>
    <w:link w:val="23"/>
    <w:uiPriority w:val="30"/>
    <w:qFormat/>
    <w:rsid w:val="008A2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2810"/>
    <w:rPr>
      <w:i/>
      <w:iCs/>
      <w:color w:val="0F4761" w:themeColor="accent1" w:themeShade="BF"/>
    </w:rPr>
  </w:style>
  <w:style w:type="character" w:styleId="24">
    <w:name w:val="Intense Reference"/>
    <w:basedOn w:val="a0"/>
    <w:uiPriority w:val="32"/>
    <w:qFormat/>
    <w:rsid w:val="008A2810"/>
    <w:rPr>
      <w:b/>
      <w:bCs/>
      <w:smallCaps/>
      <w:color w:val="0F4761" w:themeColor="accent1" w:themeShade="BF"/>
      <w:spacing w:val="5"/>
    </w:rPr>
  </w:style>
  <w:style w:type="table" w:styleId="aa">
    <w:name w:val="Table Grid"/>
    <w:basedOn w:val="a1"/>
    <w:uiPriority w:val="39"/>
    <w:rsid w:val="008A281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B5666-BFC2-486E-BB0C-84B8198CF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亮史</dc:creator>
  <cp:keywords/>
  <dc:description/>
  <cp:lastModifiedBy>鈴木 亮史</cp:lastModifiedBy>
  <cp:revision>2</cp:revision>
  <dcterms:created xsi:type="dcterms:W3CDTF">2026-01-19T00:53:00Z</dcterms:created>
  <dcterms:modified xsi:type="dcterms:W3CDTF">2026-01-19T04:34:00Z</dcterms:modified>
</cp:coreProperties>
</file>