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A018" w14:textId="77777777" w:rsidR="00F734FB" w:rsidRPr="00582700" w:rsidRDefault="00F734FB" w:rsidP="00582700">
      <w:pPr>
        <w:autoSpaceDE/>
        <w:autoSpaceDN/>
        <w:adjustRightInd/>
        <w:rPr>
          <w:rFonts w:hAnsi="ＭＳ 明朝"/>
          <w:kern w:val="2"/>
        </w:rPr>
      </w:pPr>
      <w:r w:rsidRPr="00582700">
        <w:rPr>
          <w:rFonts w:hAnsi="ＭＳ 明朝" w:hint="eastAsia"/>
          <w:kern w:val="2"/>
        </w:rPr>
        <w:t>様式第</w:t>
      </w:r>
      <w:r w:rsidRPr="00582700">
        <w:rPr>
          <w:rFonts w:hAnsi="ＭＳ 明朝"/>
          <w:kern w:val="2"/>
        </w:rPr>
        <w:t>6</w:t>
      </w:r>
      <w:r w:rsidRPr="00582700">
        <w:rPr>
          <w:rFonts w:hAnsi="ＭＳ 明朝" w:hint="eastAsia"/>
          <w:kern w:val="2"/>
        </w:rPr>
        <w:t>号</w:t>
      </w:r>
      <w:r w:rsidRPr="00582700">
        <w:rPr>
          <w:rFonts w:hAnsi="ＭＳ 明朝"/>
          <w:kern w:val="2"/>
        </w:rPr>
        <w:t>(</w:t>
      </w:r>
      <w:r w:rsidRPr="00582700">
        <w:rPr>
          <w:rFonts w:hAnsi="ＭＳ 明朝" w:hint="eastAsia"/>
          <w:kern w:val="2"/>
        </w:rPr>
        <w:t>第</w:t>
      </w:r>
      <w:r w:rsidRPr="00582700">
        <w:rPr>
          <w:rFonts w:hAnsi="ＭＳ 明朝"/>
          <w:kern w:val="2"/>
        </w:rPr>
        <w:t>8</w:t>
      </w:r>
      <w:r w:rsidRPr="00582700">
        <w:rPr>
          <w:rFonts w:hAnsi="ＭＳ 明朝" w:hint="eastAsia"/>
          <w:kern w:val="2"/>
        </w:rPr>
        <w:t>条関係</w:t>
      </w:r>
      <w:r w:rsidRPr="00582700">
        <w:rPr>
          <w:rFonts w:hAnsi="ＭＳ 明朝"/>
          <w:kern w:val="2"/>
        </w:rPr>
        <w:t>)</w:t>
      </w:r>
    </w:p>
    <w:p w14:paraId="4814922F" w14:textId="77777777" w:rsidR="00F734FB" w:rsidRDefault="00F734FB">
      <w:pPr>
        <w:jc w:val="right"/>
      </w:pPr>
      <w:r>
        <w:rPr>
          <w:rFonts w:hint="eastAsia"/>
        </w:rPr>
        <w:t xml:space="preserve">　　　年　　　月　　　日</w:t>
      </w:r>
    </w:p>
    <w:p w14:paraId="5838EA44" w14:textId="4357B10A" w:rsidR="00F734FB" w:rsidRDefault="00F734FB">
      <w:r>
        <w:rPr>
          <w:rFonts w:hint="eastAsia"/>
        </w:rPr>
        <w:t xml:space="preserve">　高千穂町長</w:t>
      </w:r>
      <w:r w:rsidR="00A45974" w:rsidRPr="00A45974">
        <w:rPr>
          <w:rFonts w:hint="eastAsia"/>
        </w:rPr>
        <w:t xml:space="preserve">　甲斐 宗之　</w:t>
      </w:r>
      <w:r>
        <w:rPr>
          <w:rFonts w:hint="eastAsia"/>
        </w:rPr>
        <w:t>様</w:t>
      </w:r>
    </w:p>
    <w:p w14:paraId="1A8020B3" w14:textId="77777777" w:rsidR="00F734FB" w:rsidRDefault="00F734FB"/>
    <w:p w14:paraId="40733F61" w14:textId="77777777" w:rsidR="00A23224" w:rsidRDefault="00A23224" w:rsidP="00A23224">
      <w:pPr>
        <w:jc w:val="right"/>
      </w:pPr>
      <w:r>
        <w:rPr>
          <w:rFonts w:hint="eastAsia"/>
        </w:rPr>
        <w:t xml:space="preserve">住　所　　　　　　　　　　　　　　　</w:t>
      </w:r>
    </w:p>
    <w:p w14:paraId="2053499A" w14:textId="77777777" w:rsidR="00A23224" w:rsidRDefault="00A23224" w:rsidP="00A23224">
      <w:pPr>
        <w:jc w:val="right"/>
      </w:pPr>
      <w:r>
        <w:rPr>
          <w:rFonts w:hint="eastAsia"/>
        </w:rPr>
        <w:t xml:space="preserve">申請者　　　　　　　　　　　　　　　　　　　</w:t>
      </w:r>
    </w:p>
    <w:p w14:paraId="363B58DC" w14:textId="77777777" w:rsidR="00A23224" w:rsidRPr="00A23224" w:rsidRDefault="00A23224" w:rsidP="00A23224">
      <w:pPr>
        <w:jc w:val="right"/>
      </w:pPr>
      <w:r>
        <w:rPr>
          <w:rFonts w:hint="eastAsia"/>
        </w:rPr>
        <w:t xml:space="preserve">氏　名　　　　　　　　　　　　　印　</w:t>
      </w:r>
    </w:p>
    <w:p w14:paraId="1DCCC771" w14:textId="77777777" w:rsidR="00F734FB" w:rsidRDefault="00F734FB"/>
    <w:p w14:paraId="540BF385" w14:textId="77777777" w:rsidR="00F734FB" w:rsidRDefault="00F734FB"/>
    <w:p w14:paraId="698A1B5E" w14:textId="77777777" w:rsidR="00F734FB" w:rsidRDefault="00F734FB"/>
    <w:p w14:paraId="7248CE1F" w14:textId="77777777" w:rsidR="00F734FB" w:rsidRDefault="00F734FB">
      <w:pPr>
        <w:jc w:val="center"/>
      </w:pPr>
      <w:r>
        <w:rPr>
          <w:rFonts w:hint="eastAsia"/>
          <w:spacing w:val="105"/>
        </w:rPr>
        <w:t>事業実績報告</w:t>
      </w:r>
      <w:r>
        <w:rPr>
          <w:rFonts w:hint="eastAsia"/>
        </w:rPr>
        <w:t>書</w:t>
      </w:r>
    </w:p>
    <w:p w14:paraId="6E186775" w14:textId="77777777" w:rsidR="00F734FB" w:rsidRDefault="00F734FB"/>
    <w:p w14:paraId="3945D86F" w14:textId="77777777" w:rsidR="00F734FB" w:rsidRDefault="00A23224">
      <w:r>
        <w:rPr>
          <w:rFonts w:hint="eastAsia"/>
        </w:rPr>
        <w:t xml:space="preserve">　　</w:t>
      </w:r>
      <w:r w:rsidR="00F734FB">
        <w:rPr>
          <w:rFonts w:hint="eastAsia"/>
        </w:rPr>
        <w:t xml:space="preserve">　　年　　月　　日付高千穂町指令第　　　　</w:t>
      </w:r>
      <w:r>
        <w:rPr>
          <w:rFonts w:hint="eastAsia"/>
        </w:rPr>
        <w:t xml:space="preserve">号で交付決定のあった　</w:t>
      </w:r>
      <w:r w:rsidR="00F734FB">
        <w:rPr>
          <w:rFonts w:hint="eastAsia"/>
        </w:rPr>
        <w:t xml:space="preserve">　　年度合併処理浄化槽設置整備事業についてその実績を関係書類を添えて、下記のとおり報告します。</w:t>
      </w:r>
    </w:p>
    <w:p w14:paraId="478CE793" w14:textId="77777777" w:rsidR="00F734FB" w:rsidRDefault="00F734FB"/>
    <w:p w14:paraId="039CD6A9" w14:textId="77777777" w:rsidR="00F734FB" w:rsidRDefault="00F734FB">
      <w:pPr>
        <w:jc w:val="center"/>
      </w:pPr>
      <w:r>
        <w:rPr>
          <w:rFonts w:hint="eastAsia"/>
        </w:rPr>
        <w:t>記</w:t>
      </w:r>
    </w:p>
    <w:p w14:paraId="32E3C638" w14:textId="77777777" w:rsidR="00F734FB" w:rsidRDefault="00F734FB"/>
    <w:tbl>
      <w:tblPr>
        <w:tblW w:w="0" w:type="auto"/>
        <w:tblLayout w:type="fixed"/>
        <w:tblCellMar>
          <w:left w:w="99" w:type="dxa"/>
          <w:right w:w="99" w:type="dxa"/>
        </w:tblCellMar>
        <w:tblLook w:val="04A0" w:firstRow="1" w:lastRow="0" w:firstColumn="1" w:lastColumn="0" w:noHBand="0" w:noVBand="1"/>
      </w:tblPr>
      <w:tblGrid>
        <w:gridCol w:w="714"/>
        <w:gridCol w:w="1386"/>
        <w:gridCol w:w="1820"/>
        <w:gridCol w:w="1820"/>
        <w:gridCol w:w="1385"/>
        <w:gridCol w:w="1386"/>
      </w:tblGrid>
      <w:tr w:rsidR="00F734FB" w14:paraId="33E3C896" w14:textId="77777777" w:rsidTr="00A23224">
        <w:trPr>
          <w:cantSplit/>
          <w:trHeight w:val="500"/>
        </w:trPr>
        <w:tc>
          <w:tcPr>
            <w:tcW w:w="714" w:type="dxa"/>
            <w:vMerge w:val="restart"/>
            <w:tcBorders>
              <w:top w:val="single" w:sz="12" w:space="0" w:color="auto"/>
              <w:left w:val="single" w:sz="12" w:space="0" w:color="auto"/>
              <w:bottom w:val="single" w:sz="4" w:space="0" w:color="000000"/>
              <w:right w:val="single" w:sz="4" w:space="0" w:color="auto"/>
            </w:tcBorders>
            <w:textDirection w:val="tbRlV"/>
            <w:vAlign w:val="center"/>
            <w:hideMark/>
          </w:tcPr>
          <w:p w14:paraId="67382E5B" w14:textId="77777777" w:rsidR="00F734FB" w:rsidRDefault="00F734FB">
            <w:pPr>
              <w:jc w:val="center"/>
            </w:pPr>
            <w:r>
              <w:rPr>
                <w:rFonts w:hint="eastAsia"/>
                <w:spacing w:val="105"/>
              </w:rPr>
              <w:t>区</w:t>
            </w:r>
            <w:r>
              <w:rPr>
                <w:rFonts w:hint="eastAsia"/>
              </w:rPr>
              <w:t>分</w:t>
            </w:r>
          </w:p>
        </w:tc>
        <w:tc>
          <w:tcPr>
            <w:tcW w:w="1386" w:type="dxa"/>
            <w:vMerge w:val="restart"/>
            <w:tcBorders>
              <w:top w:val="single" w:sz="12" w:space="0" w:color="auto"/>
              <w:left w:val="single" w:sz="4" w:space="0" w:color="auto"/>
              <w:bottom w:val="single" w:sz="4" w:space="0" w:color="000000"/>
              <w:right w:val="single" w:sz="4" w:space="0" w:color="auto"/>
            </w:tcBorders>
            <w:vAlign w:val="center"/>
            <w:hideMark/>
          </w:tcPr>
          <w:p w14:paraId="715734FE" w14:textId="77777777" w:rsidR="00F734FB" w:rsidRDefault="00F734FB">
            <w:pPr>
              <w:jc w:val="center"/>
            </w:pPr>
            <w:r>
              <w:rPr>
                <w:rFonts w:hint="eastAsia"/>
              </w:rPr>
              <w:t>事業量</w:t>
            </w:r>
          </w:p>
        </w:tc>
        <w:tc>
          <w:tcPr>
            <w:tcW w:w="1820" w:type="dxa"/>
            <w:vMerge w:val="restart"/>
            <w:tcBorders>
              <w:top w:val="single" w:sz="12" w:space="0" w:color="auto"/>
              <w:left w:val="single" w:sz="4" w:space="0" w:color="auto"/>
              <w:bottom w:val="single" w:sz="4" w:space="0" w:color="000000"/>
              <w:right w:val="single" w:sz="4" w:space="0" w:color="auto"/>
            </w:tcBorders>
            <w:vAlign w:val="center"/>
            <w:hideMark/>
          </w:tcPr>
          <w:p w14:paraId="3998EF9B" w14:textId="77777777" w:rsidR="00F734FB" w:rsidRDefault="00F734FB">
            <w:pPr>
              <w:jc w:val="center"/>
            </w:pPr>
            <w:r>
              <w:rPr>
                <w:rFonts w:hint="eastAsia"/>
              </w:rPr>
              <w:t>総事業量</w:t>
            </w:r>
          </w:p>
        </w:tc>
        <w:tc>
          <w:tcPr>
            <w:tcW w:w="1820" w:type="dxa"/>
            <w:vMerge w:val="restart"/>
            <w:tcBorders>
              <w:top w:val="single" w:sz="12" w:space="0" w:color="auto"/>
              <w:left w:val="single" w:sz="4" w:space="0" w:color="auto"/>
              <w:bottom w:val="single" w:sz="4" w:space="0" w:color="000000"/>
              <w:right w:val="nil"/>
            </w:tcBorders>
            <w:vAlign w:val="center"/>
            <w:hideMark/>
          </w:tcPr>
          <w:p w14:paraId="3B2CE68C" w14:textId="77777777" w:rsidR="00F734FB" w:rsidRDefault="00F734FB">
            <w:pPr>
              <w:jc w:val="center"/>
            </w:pPr>
            <w:r>
              <w:rPr>
                <w:rFonts w:hint="eastAsia"/>
              </w:rPr>
              <w:t>補助対象額</w:t>
            </w:r>
          </w:p>
        </w:tc>
        <w:tc>
          <w:tcPr>
            <w:tcW w:w="2771" w:type="dxa"/>
            <w:gridSpan w:val="2"/>
            <w:tcBorders>
              <w:top w:val="single" w:sz="12" w:space="0" w:color="auto"/>
              <w:left w:val="single" w:sz="4" w:space="0" w:color="auto"/>
              <w:bottom w:val="single" w:sz="4" w:space="0" w:color="auto"/>
              <w:right w:val="single" w:sz="12" w:space="0" w:color="auto"/>
            </w:tcBorders>
            <w:vAlign w:val="center"/>
            <w:hideMark/>
          </w:tcPr>
          <w:p w14:paraId="44956F83" w14:textId="77777777" w:rsidR="00F734FB" w:rsidRDefault="00F734FB">
            <w:pPr>
              <w:jc w:val="center"/>
            </w:pPr>
            <w:r>
              <w:rPr>
                <w:rFonts w:hint="eastAsia"/>
              </w:rPr>
              <w:t>負担区分</w:t>
            </w:r>
          </w:p>
        </w:tc>
      </w:tr>
      <w:tr w:rsidR="00F734FB" w14:paraId="5E8D5E6D" w14:textId="77777777" w:rsidTr="00A23224">
        <w:trPr>
          <w:cantSplit/>
          <w:trHeight w:val="500"/>
        </w:trPr>
        <w:tc>
          <w:tcPr>
            <w:tcW w:w="714" w:type="dxa"/>
            <w:vMerge/>
            <w:tcBorders>
              <w:top w:val="single" w:sz="8" w:space="0" w:color="auto"/>
              <w:left w:val="single" w:sz="12" w:space="0" w:color="auto"/>
              <w:bottom w:val="single" w:sz="4" w:space="0" w:color="000000"/>
              <w:right w:val="single" w:sz="4" w:space="0" w:color="auto"/>
            </w:tcBorders>
            <w:vAlign w:val="center"/>
            <w:hideMark/>
          </w:tcPr>
          <w:p w14:paraId="4492EDB8" w14:textId="77777777" w:rsidR="00F734FB" w:rsidRDefault="00F734FB">
            <w:pPr>
              <w:jc w:val="left"/>
            </w:pPr>
          </w:p>
        </w:tc>
        <w:tc>
          <w:tcPr>
            <w:tcW w:w="1386" w:type="dxa"/>
            <w:vMerge/>
            <w:tcBorders>
              <w:top w:val="single" w:sz="8" w:space="0" w:color="auto"/>
              <w:left w:val="single" w:sz="4" w:space="0" w:color="auto"/>
              <w:right w:val="single" w:sz="4" w:space="0" w:color="auto"/>
            </w:tcBorders>
            <w:vAlign w:val="center"/>
            <w:hideMark/>
          </w:tcPr>
          <w:p w14:paraId="53B693C5" w14:textId="77777777" w:rsidR="00F734FB" w:rsidRDefault="00F734FB">
            <w:pPr>
              <w:jc w:val="left"/>
            </w:pPr>
          </w:p>
        </w:tc>
        <w:tc>
          <w:tcPr>
            <w:tcW w:w="1820" w:type="dxa"/>
            <w:vMerge/>
            <w:tcBorders>
              <w:top w:val="single" w:sz="8" w:space="0" w:color="auto"/>
              <w:left w:val="single" w:sz="4" w:space="0" w:color="auto"/>
              <w:right w:val="single" w:sz="4" w:space="0" w:color="auto"/>
            </w:tcBorders>
            <w:vAlign w:val="center"/>
            <w:hideMark/>
          </w:tcPr>
          <w:p w14:paraId="1E4FC3EF" w14:textId="77777777" w:rsidR="00F734FB" w:rsidRDefault="00F734FB">
            <w:pPr>
              <w:jc w:val="left"/>
            </w:pPr>
          </w:p>
        </w:tc>
        <w:tc>
          <w:tcPr>
            <w:tcW w:w="1820" w:type="dxa"/>
            <w:vMerge/>
            <w:tcBorders>
              <w:top w:val="single" w:sz="8" w:space="0" w:color="auto"/>
              <w:left w:val="single" w:sz="4" w:space="0" w:color="auto"/>
              <w:right w:val="nil"/>
            </w:tcBorders>
            <w:vAlign w:val="center"/>
            <w:hideMark/>
          </w:tcPr>
          <w:p w14:paraId="751C79B8" w14:textId="77777777" w:rsidR="00F734FB" w:rsidRDefault="00F734FB">
            <w:pPr>
              <w:jc w:val="left"/>
            </w:pPr>
          </w:p>
        </w:tc>
        <w:tc>
          <w:tcPr>
            <w:tcW w:w="1385" w:type="dxa"/>
            <w:tcBorders>
              <w:top w:val="nil"/>
              <w:left w:val="single" w:sz="4" w:space="0" w:color="auto"/>
              <w:right w:val="single" w:sz="4" w:space="0" w:color="auto"/>
            </w:tcBorders>
            <w:vAlign w:val="center"/>
            <w:hideMark/>
          </w:tcPr>
          <w:p w14:paraId="60767623" w14:textId="77777777" w:rsidR="00F734FB" w:rsidRDefault="00F734FB">
            <w:pPr>
              <w:jc w:val="center"/>
            </w:pPr>
            <w:r>
              <w:rPr>
                <w:rFonts w:hint="eastAsia"/>
              </w:rPr>
              <w:t>町</w:t>
            </w:r>
          </w:p>
        </w:tc>
        <w:tc>
          <w:tcPr>
            <w:tcW w:w="1386" w:type="dxa"/>
            <w:tcBorders>
              <w:top w:val="nil"/>
              <w:left w:val="nil"/>
              <w:right w:val="single" w:sz="12" w:space="0" w:color="auto"/>
            </w:tcBorders>
            <w:vAlign w:val="center"/>
            <w:hideMark/>
          </w:tcPr>
          <w:p w14:paraId="3B9F04F1" w14:textId="77777777" w:rsidR="00F734FB" w:rsidRDefault="00F734FB">
            <w:pPr>
              <w:jc w:val="center"/>
            </w:pPr>
            <w:r>
              <w:rPr>
                <w:rFonts w:hint="eastAsia"/>
              </w:rPr>
              <w:t>申請者</w:t>
            </w:r>
          </w:p>
        </w:tc>
      </w:tr>
      <w:tr w:rsidR="00F734FB" w14:paraId="3C15FCEA" w14:textId="77777777" w:rsidTr="00A23224">
        <w:trPr>
          <w:cantSplit/>
          <w:trHeight w:val="1200"/>
        </w:trPr>
        <w:tc>
          <w:tcPr>
            <w:tcW w:w="714" w:type="dxa"/>
            <w:tcBorders>
              <w:top w:val="nil"/>
              <w:left w:val="single" w:sz="12" w:space="0" w:color="auto"/>
              <w:bottom w:val="single" w:sz="4" w:space="0" w:color="000000"/>
            </w:tcBorders>
            <w:textDirection w:val="tbRlV"/>
            <w:vAlign w:val="center"/>
            <w:hideMark/>
          </w:tcPr>
          <w:p w14:paraId="706C635F" w14:textId="77777777" w:rsidR="00F734FB" w:rsidRDefault="00F734FB">
            <w:pPr>
              <w:jc w:val="center"/>
            </w:pPr>
            <w:r>
              <w:rPr>
                <w:rFonts w:hint="eastAsia"/>
                <w:spacing w:val="105"/>
              </w:rPr>
              <w:t>計</w:t>
            </w:r>
            <w:r>
              <w:rPr>
                <w:rFonts w:hint="eastAsia"/>
              </w:rPr>
              <w:t>画</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92D234F" w14:textId="77777777" w:rsidR="00F734FB" w:rsidRDefault="00F734FB">
            <w:pPr>
              <w:jc w:val="right"/>
            </w:pPr>
            <w:r>
              <w:rPr>
                <w:rFonts w:hint="eastAsia"/>
              </w:rPr>
              <w:t>人槽</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3B0417A" w14:textId="77777777" w:rsidR="00F734FB" w:rsidRDefault="00F734FB">
            <w:pPr>
              <w:jc w:val="right"/>
            </w:pPr>
            <w:r>
              <w:rPr>
                <w:rFonts w:hint="eastAsia"/>
              </w:rPr>
              <w:t>円</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BCCAC81" w14:textId="77777777" w:rsidR="00F734FB" w:rsidRDefault="00F734FB">
            <w:pPr>
              <w:jc w:val="right"/>
            </w:pPr>
            <w:r>
              <w:rPr>
                <w:rFonts w:hint="eastAsia"/>
              </w:rPr>
              <w:t>円</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60299C5" w14:textId="77777777" w:rsidR="00F734FB" w:rsidRDefault="00F734FB">
            <w:pPr>
              <w:jc w:val="right"/>
            </w:pPr>
            <w:r>
              <w:rPr>
                <w:rFonts w:hint="eastAsia"/>
              </w:rPr>
              <w:t>円</w:t>
            </w:r>
          </w:p>
        </w:tc>
        <w:tc>
          <w:tcPr>
            <w:tcW w:w="1386" w:type="dxa"/>
            <w:tcBorders>
              <w:top w:val="single" w:sz="4" w:space="0" w:color="auto"/>
              <w:left w:val="single" w:sz="4" w:space="0" w:color="auto"/>
              <w:bottom w:val="single" w:sz="4" w:space="0" w:color="auto"/>
              <w:right w:val="single" w:sz="12" w:space="0" w:color="auto"/>
            </w:tcBorders>
            <w:vAlign w:val="center"/>
            <w:hideMark/>
          </w:tcPr>
          <w:p w14:paraId="1CD1EA4B" w14:textId="77777777" w:rsidR="00F734FB" w:rsidRDefault="00F734FB">
            <w:pPr>
              <w:jc w:val="right"/>
            </w:pPr>
            <w:r>
              <w:rPr>
                <w:rFonts w:hint="eastAsia"/>
              </w:rPr>
              <w:t>円</w:t>
            </w:r>
          </w:p>
        </w:tc>
      </w:tr>
      <w:tr w:rsidR="00F734FB" w14:paraId="29E9078F" w14:textId="77777777" w:rsidTr="00A23224">
        <w:trPr>
          <w:cantSplit/>
          <w:trHeight w:val="1200"/>
        </w:trPr>
        <w:tc>
          <w:tcPr>
            <w:tcW w:w="714" w:type="dxa"/>
            <w:tcBorders>
              <w:top w:val="nil"/>
              <w:left w:val="single" w:sz="12" w:space="0" w:color="auto"/>
              <w:bottom w:val="single" w:sz="12" w:space="0" w:color="auto"/>
            </w:tcBorders>
            <w:textDirection w:val="tbRlV"/>
            <w:vAlign w:val="center"/>
            <w:hideMark/>
          </w:tcPr>
          <w:p w14:paraId="3294634B" w14:textId="77777777" w:rsidR="00F734FB" w:rsidRDefault="00F734FB">
            <w:pPr>
              <w:jc w:val="center"/>
            </w:pPr>
            <w:r>
              <w:rPr>
                <w:rFonts w:hint="eastAsia"/>
                <w:spacing w:val="105"/>
              </w:rPr>
              <w:t>実</w:t>
            </w:r>
            <w:r>
              <w:rPr>
                <w:rFonts w:hint="eastAsia"/>
              </w:rPr>
              <w:t>績</w:t>
            </w:r>
          </w:p>
        </w:tc>
        <w:tc>
          <w:tcPr>
            <w:tcW w:w="1386" w:type="dxa"/>
            <w:tcBorders>
              <w:top w:val="single" w:sz="4" w:space="0" w:color="auto"/>
              <w:left w:val="single" w:sz="4" w:space="0" w:color="auto"/>
              <w:bottom w:val="single" w:sz="12" w:space="0" w:color="auto"/>
              <w:right w:val="single" w:sz="4" w:space="0" w:color="auto"/>
            </w:tcBorders>
            <w:vAlign w:val="center"/>
            <w:hideMark/>
          </w:tcPr>
          <w:p w14:paraId="01B1F643" w14:textId="77777777" w:rsidR="00F734FB" w:rsidRDefault="00F734FB">
            <w:pPr>
              <w:jc w:val="right"/>
            </w:pPr>
            <w:r>
              <w:rPr>
                <w:rFonts w:hint="eastAsia"/>
              </w:rPr>
              <w:t>人槽</w:t>
            </w:r>
          </w:p>
        </w:tc>
        <w:tc>
          <w:tcPr>
            <w:tcW w:w="1820" w:type="dxa"/>
            <w:tcBorders>
              <w:top w:val="single" w:sz="4" w:space="0" w:color="auto"/>
              <w:left w:val="single" w:sz="4" w:space="0" w:color="auto"/>
              <w:bottom w:val="single" w:sz="12" w:space="0" w:color="auto"/>
              <w:right w:val="single" w:sz="4" w:space="0" w:color="auto"/>
            </w:tcBorders>
            <w:vAlign w:val="center"/>
            <w:hideMark/>
          </w:tcPr>
          <w:p w14:paraId="23411CCB" w14:textId="77777777" w:rsidR="00F734FB" w:rsidRDefault="00F734FB">
            <w:pPr>
              <w:jc w:val="right"/>
            </w:pPr>
            <w:r>
              <w:rPr>
                <w:rFonts w:hint="eastAsia"/>
              </w:rPr>
              <w:t>円</w:t>
            </w:r>
          </w:p>
        </w:tc>
        <w:tc>
          <w:tcPr>
            <w:tcW w:w="1820" w:type="dxa"/>
            <w:tcBorders>
              <w:top w:val="single" w:sz="4" w:space="0" w:color="auto"/>
              <w:left w:val="single" w:sz="4" w:space="0" w:color="auto"/>
              <w:bottom w:val="single" w:sz="12" w:space="0" w:color="auto"/>
              <w:right w:val="single" w:sz="4" w:space="0" w:color="auto"/>
            </w:tcBorders>
            <w:vAlign w:val="center"/>
            <w:hideMark/>
          </w:tcPr>
          <w:p w14:paraId="13FA50EC" w14:textId="77777777" w:rsidR="00F734FB" w:rsidRDefault="00F734FB">
            <w:pPr>
              <w:jc w:val="right"/>
            </w:pPr>
            <w:r>
              <w:rPr>
                <w:rFonts w:hint="eastAsia"/>
              </w:rPr>
              <w:t>円</w:t>
            </w:r>
          </w:p>
        </w:tc>
        <w:tc>
          <w:tcPr>
            <w:tcW w:w="1385" w:type="dxa"/>
            <w:tcBorders>
              <w:top w:val="single" w:sz="4" w:space="0" w:color="auto"/>
              <w:left w:val="single" w:sz="4" w:space="0" w:color="auto"/>
              <w:bottom w:val="single" w:sz="12" w:space="0" w:color="auto"/>
              <w:right w:val="single" w:sz="4" w:space="0" w:color="auto"/>
            </w:tcBorders>
            <w:vAlign w:val="center"/>
            <w:hideMark/>
          </w:tcPr>
          <w:p w14:paraId="04FF288F" w14:textId="77777777" w:rsidR="00F734FB" w:rsidRDefault="00F734FB">
            <w:pPr>
              <w:jc w:val="right"/>
            </w:pPr>
            <w:r>
              <w:rPr>
                <w:rFonts w:hint="eastAsia"/>
              </w:rPr>
              <w:t>円</w:t>
            </w:r>
          </w:p>
        </w:tc>
        <w:tc>
          <w:tcPr>
            <w:tcW w:w="1386" w:type="dxa"/>
            <w:tcBorders>
              <w:top w:val="single" w:sz="4" w:space="0" w:color="auto"/>
              <w:left w:val="single" w:sz="4" w:space="0" w:color="auto"/>
              <w:bottom w:val="single" w:sz="12" w:space="0" w:color="auto"/>
              <w:right w:val="single" w:sz="12" w:space="0" w:color="auto"/>
            </w:tcBorders>
            <w:vAlign w:val="center"/>
            <w:hideMark/>
          </w:tcPr>
          <w:p w14:paraId="4BC3999D" w14:textId="77777777" w:rsidR="00F734FB" w:rsidRDefault="00F734FB">
            <w:pPr>
              <w:jc w:val="right"/>
            </w:pPr>
            <w:r>
              <w:rPr>
                <w:rFonts w:hint="eastAsia"/>
              </w:rPr>
              <w:t>円</w:t>
            </w:r>
          </w:p>
        </w:tc>
      </w:tr>
    </w:tbl>
    <w:p w14:paraId="6BD3C586" w14:textId="77777777" w:rsidR="00F734FB" w:rsidRDefault="00F734FB"/>
    <w:p w14:paraId="364D97F2" w14:textId="77777777" w:rsidR="00F734FB" w:rsidRDefault="00F734FB">
      <w:r>
        <w:rPr>
          <w:rFonts w:hint="eastAsia"/>
        </w:rPr>
        <w:t xml:space="preserve">　　</w:t>
      </w:r>
      <w:r>
        <w:t>(</w:t>
      </w:r>
      <w:r>
        <w:rPr>
          <w:rFonts w:hint="eastAsia"/>
        </w:rPr>
        <w:t>添付書類</w:t>
      </w:r>
      <w:r>
        <w:t>)</w:t>
      </w:r>
    </w:p>
    <w:p w14:paraId="59CAF8E7" w14:textId="77777777" w:rsidR="00F734FB" w:rsidRDefault="00F734FB">
      <w:r>
        <w:rPr>
          <w:rFonts w:hint="eastAsia"/>
        </w:rPr>
        <w:t xml:space="preserve">　　　</w:t>
      </w:r>
      <w:r>
        <w:t>1</w:t>
      </w:r>
      <w:r>
        <w:rPr>
          <w:rFonts w:hint="eastAsia"/>
        </w:rPr>
        <w:t>．収支決算書又は決算見込書。</w:t>
      </w:r>
      <w:r>
        <w:t>(</w:t>
      </w:r>
      <w:r>
        <w:rPr>
          <w:rFonts w:hint="eastAsia"/>
        </w:rPr>
        <w:t>様式第</w:t>
      </w:r>
      <w:r>
        <w:t>7</w:t>
      </w:r>
      <w:r>
        <w:rPr>
          <w:rFonts w:hint="eastAsia"/>
        </w:rPr>
        <w:t>号</w:t>
      </w:r>
      <w:r>
        <w:t>)</w:t>
      </w:r>
    </w:p>
    <w:p w14:paraId="5ABB9586" w14:textId="77777777" w:rsidR="00F734FB" w:rsidRDefault="00F734FB">
      <w:r>
        <w:rPr>
          <w:rFonts w:hint="eastAsia"/>
        </w:rPr>
        <w:t xml:space="preserve">　　　</w:t>
      </w:r>
      <w:r>
        <w:t>2</w:t>
      </w:r>
      <w:r>
        <w:rPr>
          <w:rFonts w:hint="eastAsia"/>
        </w:rPr>
        <w:t>．保守点検業務及び清掃業務委託契約書の写し。</w:t>
      </w:r>
    </w:p>
    <w:p w14:paraId="69642D30" w14:textId="77777777" w:rsidR="00F734FB" w:rsidRDefault="00F734FB">
      <w:r>
        <w:rPr>
          <w:rFonts w:hint="eastAsia"/>
        </w:rPr>
        <w:t xml:space="preserve">　　　</w:t>
      </w:r>
      <w:r>
        <w:t>3</w:t>
      </w:r>
      <w:r>
        <w:rPr>
          <w:rFonts w:hint="eastAsia"/>
        </w:rPr>
        <w:t>．設置工事の施工及び完成写真。</w:t>
      </w:r>
    </w:p>
    <w:p w14:paraId="43267FC6" w14:textId="77777777" w:rsidR="00F734FB" w:rsidRDefault="00F734FB">
      <w:r>
        <w:rPr>
          <w:rFonts w:hint="eastAsia"/>
        </w:rPr>
        <w:t xml:space="preserve">　　　</w:t>
      </w:r>
      <w:r>
        <w:t>4</w:t>
      </w:r>
      <w:r>
        <w:rPr>
          <w:rFonts w:hint="eastAsia"/>
        </w:rPr>
        <w:t>．設置工事費の請求書</w:t>
      </w:r>
      <w:r>
        <w:t>(</w:t>
      </w:r>
      <w:r>
        <w:rPr>
          <w:rFonts w:hint="eastAsia"/>
        </w:rPr>
        <w:t>写</w:t>
      </w:r>
      <w:r>
        <w:t>)</w:t>
      </w:r>
      <w:r>
        <w:rPr>
          <w:rFonts w:hint="eastAsia"/>
        </w:rPr>
        <w:t>、領収書</w:t>
      </w:r>
      <w:r>
        <w:t>(</w:t>
      </w:r>
      <w:r>
        <w:rPr>
          <w:rFonts w:hint="eastAsia"/>
        </w:rPr>
        <w:t>写</w:t>
      </w:r>
      <w:r>
        <w:t>)</w:t>
      </w:r>
      <w:r>
        <w:rPr>
          <w:rFonts w:hint="eastAsia"/>
        </w:rPr>
        <w:t>等工事費の確認できる書面。</w:t>
      </w:r>
    </w:p>
    <w:p w14:paraId="3700BA01" w14:textId="77777777" w:rsidR="00F734FB" w:rsidRDefault="00F734FB" w:rsidP="00015B37">
      <w:pPr>
        <w:ind w:left="945" w:hangingChars="450" w:hanging="945"/>
      </w:pPr>
      <w:r>
        <w:rPr>
          <w:rFonts w:hint="eastAsia"/>
        </w:rPr>
        <w:t xml:space="preserve">　　　</w:t>
      </w:r>
      <w:r>
        <w:t>5</w:t>
      </w:r>
      <w:r>
        <w:rPr>
          <w:rFonts w:hint="eastAsia"/>
        </w:rPr>
        <w:t>．浄化槽廃止届出書の写し。ただし、みなし浄化槽を撤去し、合併処理浄化槽を設置する場合の上乗せ補助対象事業に限る。</w:t>
      </w:r>
    </w:p>
    <w:p w14:paraId="31EC817F" w14:textId="77777777" w:rsidR="00F734FB" w:rsidRDefault="00F734FB">
      <w:r>
        <w:rPr>
          <w:rFonts w:hint="eastAsia"/>
        </w:rPr>
        <w:t xml:space="preserve">　　　</w:t>
      </w:r>
      <w:r>
        <w:t>6</w:t>
      </w:r>
      <w:r>
        <w:rPr>
          <w:rFonts w:hint="eastAsia"/>
        </w:rPr>
        <w:t>．その他町長が必要と認める書類。</w:t>
      </w:r>
    </w:p>
    <w:sectPr w:rsidR="00F734FB" w:rsidSect="008829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2CE1" w14:textId="77777777" w:rsidR="00045F99" w:rsidRDefault="00045F99">
      <w:r>
        <w:separator/>
      </w:r>
    </w:p>
  </w:endnote>
  <w:endnote w:type="continuationSeparator" w:id="0">
    <w:p w14:paraId="56566A49" w14:textId="77777777" w:rsidR="00045F99" w:rsidRDefault="0004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7E16" w14:textId="77777777" w:rsidR="00045F99" w:rsidRDefault="00045F99">
      <w:r>
        <w:separator/>
      </w:r>
    </w:p>
  </w:footnote>
  <w:footnote w:type="continuationSeparator" w:id="0">
    <w:p w14:paraId="0BAEFBDE" w14:textId="77777777" w:rsidR="00045F99" w:rsidRDefault="0004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6812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34FB"/>
    <w:rsid w:val="00015B37"/>
    <w:rsid w:val="00045F99"/>
    <w:rsid w:val="0023659C"/>
    <w:rsid w:val="004D693A"/>
    <w:rsid w:val="00557001"/>
    <w:rsid w:val="00582700"/>
    <w:rsid w:val="00882935"/>
    <w:rsid w:val="00A23224"/>
    <w:rsid w:val="00A45974"/>
    <w:rsid w:val="00B64CE3"/>
    <w:rsid w:val="00D83B59"/>
    <w:rsid w:val="00E70216"/>
    <w:rsid w:val="00F734FB"/>
    <w:rsid w:val="00FA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039E4C"/>
  <w14:defaultImageDpi w14:val="0"/>
  <w15:docId w15:val="{DF283F8F-58D7-48CF-A11C-7B12E9A0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935"/>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935"/>
    <w:pPr>
      <w:tabs>
        <w:tab w:val="center" w:pos="4252"/>
        <w:tab w:val="right" w:pos="8504"/>
      </w:tabs>
      <w:snapToGrid w:val="0"/>
    </w:pPr>
  </w:style>
  <w:style w:type="character" w:customStyle="1" w:styleId="a4">
    <w:name w:val="ヘッダー (文字)"/>
    <w:basedOn w:val="a0"/>
    <w:link w:val="a3"/>
    <w:uiPriority w:val="99"/>
    <w:locked/>
    <w:rsid w:val="00882935"/>
    <w:rPr>
      <w:rFonts w:cs="Times New Roman"/>
      <w:kern w:val="2"/>
      <w:sz w:val="24"/>
      <w:szCs w:val="24"/>
    </w:rPr>
  </w:style>
  <w:style w:type="paragraph" w:styleId="a5">
    <w:name w:val="footer"/>
    <w:basedOn w:val="a"/>
    <w:link w:val="a6"/>
    <w:uiPriority w:val="99"/>
    <w:unhideWhenUsed/>
    <w:rsid w:val="00882935"/>
    <w:pPr>
      <w:tabs>
        <w:tab w:val="center" w:pos="4252"/>
        <w:tab w:val="right" w:pos="8504"/>
      </w:tabs>
      <w:snapToGrid w:val="0"/>
    </w:pPr>
  </w:style>
  <w:style w:type="character" w:customStyle="1" w:styleId="a6">
    <w:name w:val="フッター (文字)"/>
    <w:basedOn w:val="a0"/>
    <w:link w:val="a5"/>
    <w:uiPriority w:val="99"/>
    <w:locked/>
    <w:rsid w:val="00882935"/>
    <w:rPr>
      <w:rFonts w:cs="Times New Roman"/>
      <w:kern w:val="2"/>
      <w:sz w:val="24"/>
      <w:szCs w:val="24"/>
    </w:rPr>
  </w:style>
  <w:style w:type="paragraph" w:styleId="a7">
    <w:name w:val="Note Heading"/>
    <w:basedOn w:val="a"/>
    <w:next w:val="a"/>
    <w:link w:val="a8"/>
    <w:uiPriority w:val="99"/>
    <w:semiHidden/>
    <w:unhideWhenUsed/>
    <w:rsid w:val="00882935"/>
    <w:pPr>
      <w:jc w:val="center"/>
    </w:pPr>
  </w:style>
  <w:style w:type="character" w:customStyle="1" w:styleId="a8">
    <w:name w:val="記 (文字)"/>
    <w:basedOn w:val="a0"/>
    <w:link w:val="a7"/>
    <w:uiPriority w:val="99"/>
    <w:semiHidden/>
    <w:locked/>
    <w:rsid w:val="00882935"/>
    <w:rPr>
      <w:rFonts w:ascii="ＭＳ 明朝" w:cs="Times New Roman"/>
      <w:sz w:val="21"/>
    </w:rPr>
  </w:style>
  <w:style w:type="paragraph" w:styleId="a9">
    <w:name w:val="Closing"/>
    <w:basedOn w:val="a"/>
    <w:link w:val="aa"/>
    <w:uiPriority w:val="99"/>
    <w:semiHidden/>
    <w:unhideWhenUsed/>
    <w:rsid w:val="00882935"/>
    <w:pPr>
      <w:jc w:val="right"/>
    </w:pPr>
  </w:style>
  <w:style w:type="character" w:customStyle="1" w:styleId="aa">
    <w:name w:val="結語 (文字)"/>
    <w:basedOn w:val="a0"/>
    <w:link w:val="a9"/>
    <w:uiPriority w:val="99"/>
    <w:semiHidden/>
    <w:locked/>
    <w:rsid w:val="00882935"/>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龍之介</dc:creator>
  <cp:keywords/>
  <dc:description/>
  <cp:lastModifiedBy>児玉 龍之介</cp:lastModifiedBy>
  <cp:revision>3</cp:revision>
  <dcterms:created xsi:type="dcterms:W3CDTF">2025-07-07T02:24:00Z</dcterms:created>
  <dcterms:modified xsi:type="dcterms:W3CDTF">2025-12-01T23:56:00Z</dcterms:modified>
</cp:coreProperties>
</file>